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94C" w:rsidRDefault="00956C95" w:rsidP="00586650">
      <w:pPr>
        <w:jc w:val="center"/>
      </w:pPr>
      <w:r>
        <w:rPr>
          <w:noProof/>
        </w:rPr>
        <w:pict>
          <v:shapetype id="_x0000_t202" coordsize="21600,21600" o:spt="202" path="m,l,21600r21600,l21600,xe">
            <v:stroke joinstyle="miter"/>
            <v:path gradientshapeok="t" o:connecttype="rect"/>
          </v:shapetype>
          <v:shape id="Text Box 5" o:spid="_x0000_s1027" type="#_x0000_t202" style="position:absolute;left:0;text-align:left;margin-left:261.75pt;margin-top:405.75pt;width:217.5pt;height:196.5pt;z-index:2516695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">
            <v:textbox style="mso-next-textbox:#Text Box 5">
              <w:txbxContent>
                <w:p w:rsidR="00E5743E" w:rsidRDefault="00E5743E" w:rsidP="0059470B">
                  <w:pPr>
                    <w:rPr>
                      <w:rFonts w:ascii="Arial" w:hAnsi="Arial" w:cs="Arial"/>
                      <w:color w:val="000000"/>
                    </w:rPr>
                  </w:pPr>
                  <w:r>
                    <w:rPr>
                      <w:rFonts w:ascii="Arial" w:hAnsi="Arial" w:cs="Arial"/>
                      <w:color w:val="000000"/>
                    </w:rPr>
                    <w:t>The ecosystem benefits, good or bad, of the organisms in the phylum</w:t>
                  </w:r>
                </w:p>
                <w:p w:rsidR="00CA031C" w:rsidRDefault="00CA031C" w:rsidP="0059470B">
                  <w:pPr>
                    <w:rPr>
                      <w:rFonts w:ascii="Arial" w:hAnsi="Arial" w:cs="Arial"/>
                      <w:color w:val="000000"/>
                    </w:rPr>
                  </w:pPr>
                  <w:r>
                    <w:rPr>
                      <w:rFonts w:ascii="Arial" w:hAnsi="Arial" w:cs="Arial"/>
                      <w:color w:val="000000"/>
                    </w:rPr>
                    <w:t>Amphibian chordates are indicator species that signal distress within the ecosystem</w:t>
                  </w:r>
                </w:p>
                <w:p w:rsidR="00CA031C" w:rsidRDefault="00CA031C" w:rsidP="0059470B">
                  <w:pPr>
                    <w:rPr>
                      <w:rFonts w:ascii="Arial" w:hAnsi="Arial" w:cs="Arial"/>
                      <w:color w:val="000000"/>
                    </w:rPr>
                  </w:pPr>
                  <w:r>
                    <w:rPr>
                      <w:rFonts w:ascii="Arial" w:hAnsi="Arial" w:cs="Arial"/>
                      <w:color w:val="000000"/>
                    </w:rPr>
                    <w:t>The chordates are also vita elements in the food chain as both predators and prey</w:t>
                  </w:r>
                  <w:r w:rsidR="00956C95">
                    <w:rPr>
                      <w:rFonts w:ascii="Arial" w:hAnsi="Arial" w:cs="Arial"/>
                      <w:color w:val="000000"/>
                    </w:rPr>
                    <w:t xml:space="preserve">. They even aid in anthropogenic capacity. </w:t>
                  </w:r>
                </w:p>
                <w:p w:rsidR="00956C95" w:rsidRDefault="00956C95" w:rsidP="0059470B">
                  <w:r>
                    <w:t>Though minute in context, vertebrates contribute to the carbon cycle</w:t>
                  </w:r>
                </w:p>
              </w:txbxContent>
            </v:textbox>
            <w10:wrap type="square"/>
          </v:shape>
        </w:pict>
      </w:r>
      <w:r>
        <w:rPr>
          <w:noProof/>
        </w:rPr>
        <w:pict>
          <v:shape id="Text Box 4" o:spid="_x0000_s1028" type="#_x0000_t202" style="position:absolute;left:0;text-align:left;margin-left:41.25pt;margin-top:405pt;width:214.5pt;height:197.25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">
            <v:textbox style="mso-next-textbox:#Text Box 4">
              <w:txbxContent>
                <w:p w:rsidR="00E5743E" w:rsidRDefault="00E5743E" w:rsidP="00840B1A">
                  <w:pPr>
                    <w:rPr>
                      <w:rFonts w:ascii="Arial" w:hAnsi="Arial" w:cs="Arial"/>
                      <w:color w:val="000000"/>
                    </w:rPr>
                  </w:pPr>
                  <w:r>
                    <w:rPr>
                      <w:rFonts w:ascii="Arial" w:hAnsi="Arial" w:cs="Arial"/>
                      <w:color w:val="000000"/>
                    </w:rPr>
                    <w:t>The economic impacts, good or bad, of the organisms in the phylum</w:t>
                  </w:r>
                </w:p>
                <w:p w:rsidR="00CF194C" w:rsidRDefault="00CA031C" w:rsidP="0059470B">
                  <w:pPr>
                    <w:rPr>
                      <w:rFonts w:ascii="Arial" w:hAnsi="Arial" w:cs="Arial"/>
                      <w:color w:val="000000"/>
                    </w:rPr>
                  </w:pPr>
                  <w:proofErr w:type="spellStart"/>
                  <w:r>
                    <w:rPr>
                      <w:rFonts w:ascii="Arial" w:hAnsi="Arial" w:cs="Arial"/>
                      <w:color w:val="000000"/>
                    </w:rPr>
                    <w:t>Chrodates</w:t>
                  </w:r>
                  <w:proofErr w:type="spellEnd"/>
                  <w:r>
                    <w:rPr>
                      <w:rFonts w:ascii="Arial" w:hAnsi="Arial" w:cs="Arial"/>
                      <w:color w:val="000000"/>
                    </w:rPr>
                    <w:t xml:space="preserve"> </w:t>
                  </w:r>
                  <w:r w:rsidR="00956C95">
                    <w:rPr>
                      <w:rFonts w:ascii="Arial" w:hAnsi="Arial" w:cs="Arial"/>
                      <w:color w:val="000000"/>
                    </w:rPr>
                    <w:t xml:space="preserve">in the sea are sources of food and economical gain through tourism and selling of the same. </w:t>
                  </w:r>
                </w:p>
                <w:p w:rsidR="00956C95" w:rsidRDefault="00956C95" w:rsidP="00956C95">
                  <w:pPr>
                    <w:rPr>
                      <w:rFonts w:ascii="Arial" w:hAnsi="Arial" w:cs="Arial"/>
                      <w:color w:val="000000"/>
                    </w:rPr>
                  </w:pPr>
                  <w:r>
                    <w:rPr>
                      <w:rFonts w:ascii="Arial" w:hAnsi="Arial" w:cs="Arial"/>
                      <w:color w:val="000000"/>
                    </w:rPr>
                    <w:t>Their structure and formation also make them useful for medicinal purposes, such as amphibians.</w:t>
                  </w:r>
                </w:p>
                <w:p w:rsidR="00956C95" w:rsidRDefault="00956C95" w:rsidP="0059470B">
                  <w:r>
                    <w:t xml:space="preserve">Global warming is shifting the habits of chordates to fit into new paradigms that are affecting normal human operations. </w:t>
                  </w:r>
                </w:p>
              </w:txbxContent>
            </v:textbox>
            <w10:wrap type="square"/>
          </v:shape>
        </w:pict>
      </w:r>
      <w:r w:rsidR="00840B1A">
        <w:rPr>
          <w:noProof/>
        </w:rPr>
        <w:pict>
          <v:shape id="_x0000_s1031" type="#_x0000_t202" style="position:absolute;left:0;text-align:left;margin-left:41.25pt;margin-top:63.75pt;width:438pt;height:341.25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">
            <v:textbox style="mso-next-textbox:#_x0000_s1031">
              <w:txbxContent>
                <w:p w:rsidR="00E5743E" w:rsidRPr="00CF194C" w:rsidRDefault="00E5743E">
                  <w:pPr>
                    <w:rPr>
                      <w:b/>
                    </w:rPr>
                  </w:pPr>
                  <w:r w:rsidRPr="00CF194C">
                    <w:rPr>
                      <w:b/>
                    </w:rPr>
                    <w:t>The key factors that separate this phylum from others in the Animal Kingdom</w:t>
                  </w:r>
                </w:p>
                <w:p w:rsidR="00E5743E" w:rsidRDefault="009D64CD">
                  <w:r>
                    <w:t xml:space="preserve">The Chordates include sea squirts, lancets, and vertebrates, all of which sum up to 45,000 species. In stages of development, animals in this phylum have five distinct features, Notochord, Dorsal Nerve Cord, Post-anal tail, Pharyngeal slits, and an </w:t>
                  </w:r>
                  <w:proofErr w:type="spellStart"/>
                  <w:r>
                    <w:t>endostyle</w:t>
                  </w:r>
                  <w:proofErr w:type="spellEnd"/>
                  <w:r>
                    <w:t>/thyroid gland</w:t>
                  </w:r>
                  <w:r w:rsidR="00CF194C">
                    <w:t xml:space="preserve"> </w:t>
                  </w:r>
                  <w:sdt>
                    <w:sdtPr>
                      <w:id w:val="328162072"/>
                      <w:citation/>
                    </w:sdtPr>
                    <w:sdtContent>
                      <w:fldSimple w:instr=" CITATION Cla12 \l 1033 ">
                        <w:r w:rsidR="00CF194C">
                          <w:rPr>
                            <w:noProof/>
                          </w:rPr>
                          <w:t>(Clark, Choi, &amp; Douglas, 2012)</w:t>
                        </w:r>
                      </w:fldSimple>
                    </w:sdtContent>
                  </w:sdt>
                  <w:r>
                    <w:t xml:space="preserve">. The notochord is a longitudinal rod running between the digestive tract and the nerve cord comprised of cartilage. Its function is to serve the nerve chord. In vertebrates, the notochord is replaced by the vertebrae column. </w:t>
                  </w:r>
                </w:p>
                <w:p w:rsidR="009D64CD" w:rsidRDefault="009D64CD">
                  <w:r>
                    <w:t xml:space="preserve">The Dorsal nerve in vertebrates is the brain and spinal cord. Animals in phylum chordate </w:t>
                  </w:r>
                  <w:r w:rsidR="00472975">
                    <w:t xml:space="preserve">have a hollow nerve cord made from ectoderm. The cords serve the purpose of connecting the brain to other organs and the muscles. </w:t>
                  </w:r>
                </w:p>
                <w:p w:rsidR="00472975" w:rsidRDefault="00472975">
                  <w:r>
                    <w:t xml:space="preserve">The post-anal tail extends from the anus out of the body. It serves the function of balancing the animals, and in some it helps with locomotion. </w:t>
                  </w:r>
                </w:p>
                <w:p w:rsidR="00472975" w:rsidRDefault="00472975">
                  <w:r>
                    <w:t xml:space="preserve">The pharyngeal slits are openings just posterior to the mouth, and extends outwards. </w:t>
                  </w:r>
                  <w:r w:rsidR="00CF194C">
                    <w:t>Pharynx connects</w:t>
                  </w:r>
                  <w:r>
                    <w:t xml:space="preserve"> the throat and the mouth, and </w:t>
                  </w:r>
                  <w:r w:rsidR="00CF194C">
                    <w:t>allow</w:t>
                  </w:r>
                  <w:r>
                    <w:t xml:space="preserve"> for water to enter the mouth without venturing into the digestive system. </w:t>
                  </w:r>
                </w:p>
                <w:p w:rsidR="00472975" w:rsidRDefault="00472975">
                  <w:r>
                    <w:t xml:space="preserve">The </w:t>
                  </w:r>
                  <w:proofErr w:type="spellStart"/>
                  <w:r>
                    <w:t>endostyle</w:t>
                  </w:r>
                  <w:proofErr w:type="spellEnd"/>
                  <w:r>
                    <w:t xml:space="preserve"> is a strip tissue that produces </w:t>
                  </w:r>
                  <w:r w:rsidR="00CF194C">
                    <w:t>mucus</w:t>
                  </w:r>
                  <w:r>
                    <w:t xml:space="preserve"> in the floor if the pharynx</w:t>
                  </w:r>
                  <w:r w:rsidR="00CF194C">
                    <w:t xml:space="preserve">, moving particles stuck towards the gut </w:t>
                  </w:r>
                  <w:sdt>
                    <w:sdtPr>
                      <w:id w:val="328162073"/>
                      <w:citation/>
                    </w:sdtPr>
                    <w:sdtContent>
                      <w:fldSimple w:instr=" CITATION Lum19 \l 1033 ">
                        <w:r w:rsidR="00CF194C">
                          <w:rPr>
                            <w:noProof/>
                          </w:rPr>
                          <w:t>(Lumen Learning)</w:t>
                        </w:r>
                      </w:fldSimple>
                    </w:sdtContent>
                  </w:sdt>
                  <w:r w:rsidR="00CF194C">
                    <w:t xml:space="preserve">. </w:t>
                  </w:r>
                </w:p>
                <w:p w:rsidR="00840B1A" w:rsidRDefault="00840B1A">
                  <w:r>
                    <w:t xml:space="preserve">The organisms in this phylum are </w:t>
                  </w:r>
                  <w:proofErr w:type="spellStart"/>
                  <w:r>
                    <w:t>triploblastic</w:t>
                  </w:r>
                  <w:proofErr w:type="spellEnd"/>
                  <w:r>
                    <w:t xml:space="preserve"> and symmetrical</w:t>
                  </w:r>
                </w:p>
                <w:p w:rsidR="00840B1A" w:rsidRDefault="00840B1A">
                  <w:r>
                    <w:t xml:space="preserve">The organisms also have a closed circulatory system and the heart is ventral. </w:t>
                  </w:r>
                </w:p>
              </w:txbxContent>
            </v:textbox>
            <w10:wrap type="square"/>
          </v:shape>
        </w:pict>
      </w:r>
      <w:sdt>
        <w:sdtPr>
          <w:id w:val="-1706632325"/>
          <w:showingPlcHdr/>
          <w:picture/>
        </w:sdtPr>
        <w:sdtContent>
          <w:r w:rsidR="00586650">
            <w:rPr>
              <w:noProof/>
            </w:rPr>
            <w:drawing>
              <wp:inline distT="0" distB="0" distL="0" distR="0">
                <wp:extent cx="1543050" cy="15430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3050" cy="1543050"/>
                        </a:xfrm>
                        <a:prstGeom prst="rect">
                          <a:avLst/>
                        </a:prstGeom>
                        <a:noFill/>
                        <a:ln>
                          <a:noFill/>
                        </a:ln>
                      </pic:spPr>
                    </pic:pic>
                  </a:graphicData>
                </a:graphic>
              </wp:inline>
            </w:drawing>
          </w:r>
        </w:sdtContent>
      </w:sdt>
      <w:sdt>
        <w:sdtPr>
          <w:id w:val="-1373997188"/>
          <w:showingPlcHdr/>
          <w:picture/>
        </w:sdtPr>
        <w:sdtContent>
          <w:r w:rsidR="00586650">
            <w:rPr>
              <w:noProof/>
            </w:rPr>
            <w:drawing>
              <wp:inline distT="0" distB="0" distL="0" distR="0">
                <wp:extent cx="1533525" cy="1533525"/>
                <wp:effectExtent l="0" t="0" r="9525" b="9525"/>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33525" cy="1533525"/>
                        </a:xfrm>
                        <a:prstGeom prst="rect">
                          <a:avLst/>
                        </a:prstGeom>
                        <a:noFill/>
                        <a:ln>
                          <a:noFill/>
                        </a:ln>
                      </pic:spPr>
                    </pic:pic>
                  </a:graphicData>
                </a:graphic>
              </wp:inline>
            </w:drawing>
          </w:r>
        </w:sdtContent>
      </w:sdt>
      <w:sdt>
        <w:sdtPr>
          <w:id w:val="-1348941296"/>
          <w:showingPlcHdr/>
          <w:picture/>
        </w:sdtPr>
        <w:sdtContent>
          <w:r w:rsidR="00586650">
            <w:rPr>
              <w:noProof/>
            </w:rPr>
            <w:drawing>
              <wp:inline distT="0" distB="0" distL="0" distR="0">
                <wp:extent cx="1543050" cy="154305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3050" cy="1543050"/>
                        </a:xfrm>
                        <a:prstGeom prst="rect">
                          <a:avLst/>
                        </a:prstGeom>
                        <a:noFill/>
                        <a:ln>
                          <a:noFill/>
                        </a:ln>
                      </pic:spPr>
                    </pic:pic>
                  </a:graphicData>
                </a:graphic>
              </wp:inline>
            </w:drawing>
          </w:r>
        </w:sdtContent>
      </w:sdt>
      <w:bookmarkStart w:id="0" w:name="_GoBack"/>
      <w:bookmarkEnd w:id="0"/>
      <w:r w:rsidR="005F27B6">
        <w:rPr>
          <w:noProof/>
        </w:rPr>
        <w:pict>
          <v:shape id="Text Box 2" o:spid="_x0000_s1029" type="#_x0000_t202" style="position:absolute;left:0;text-align:left;margin-left:39pt;margin-top:0;width:123pt;height:110.6pt;z-index:251661312;visibility:visible;mso-height-percent:200;mso-wrap-distance-top:3.6pt;mso-wrap-distance-bottom:3.6pt;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">
            <v:textbox style="mso-fit-shape-to-text:t">
              <w:txbxContent>
                <w:p w:rsidR="00E5743E" w:rsidRDefault="00E5743E">
                  <w:pPr>
                    <w:rPr>
                      <w:b/>
                    </w:rPr>
                  </w:pPr>
                  <w:r>
                    <w:rPr>
                      <w:b/>
                    </w:rPr>
                    <w:t xml:space="preserve">Phylum </w:t>
                  </w:r>
                  <w:proofErr w:type="spellStart"/>
                  <w:r>
                    <w:rPr>
                      <w:b/>
                    </w:rPr>
                    <w:t>Chordata</w:t>
                  </w:r>
                  <w:proofErr w:type="spellEnd"/>
                </w:p>
                <w:p w:rsidR="00E5743E" w:rsidRPr="0059470B" w:rsidRDefault="00E5743E">
                  <w:pPr>
                    <w:rPr>
                      <w:b/>
                    </w:rPr>
                  </w:pPr>
                  <w:r>
                    <w:rPr>
                      <w:b/>
                    </w:rPr>
                    <w:t xml:space="preserve">By: </w:t>
                  </w:r>
                </w:p>
              </w:txbxContent>
            </v:textbox>
            <w10:wrap type="square"/>
          </v:shape>
        </w:pict>
      </w:r>
      <w:r w:rsidR="005F27B6">
        <w:rPr>
          <w:noProof/>
        </w:rPr>
        <w:pict>
          <v:shape id="Text Box 1" o:spid="_x0000_s1030" type="#_x0000_t202" style="position:absolute;left:0;text-align:left;margin-left:-18pt;margin-top:-35.25pt;width:36pt;height:710.05pt;z-index:25165926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" filled="f" stroked="f">
            <v:fill o:detectmouseclick="t"/>
            <v:textbox>
              <w:txbxContent>
                <w:p w:rsidR="00E5743E" w:rsidRPr="0059470B" w:rsidRDefault="00E5743E" w:rsidP="0059470B">
                  <w:pPr>
                    <w:jc w:val="center"/>
                    <w:rPr>
                      <w:rFonts w:ascii="Arial Black" w:hAnsi="Arial Black"/>
                      <w:color w:val="808080" w:themeColor="background1" w:themeShade="80"/>
                      <w:sz w:val="56"/>
                      <w:szCs w:val="56"/>
                    </w:rPr>
                  </w:pPr>
                  <w:r w:rsidRPr="0059470B">
                    <w:rPr>
                      <w:rFonts w:ascii="Arial Black" w:hAnsi="Arial Black"/>
                      <w:color w:val="808080" w:themeColor="background1" w:themeShade="80"/>
                      <w:sz w:val="56"/>
                      <w:szCs w:val="56"/>
                    </w:rPr>
                    <w:t>PHLYU</w:t>
                  </w:r>
                  <w:r w:rsidRPr="0059470B">
                    <w:rPr>
                      <w:rFonts w:ascii="Arial Black" w:hAnsi="Arial Black"/>
                      <w:color w:val="808080" w:themeColor="background1" w:themeShade="80"/>
                      <w:sz w:val="56"/>
                      <w:szCs w:val="56"/>
                    </w:rPr>
                    <w:br/>
                    <w:t xml:space="preserve">M </w:t>
                  </w:r>
                </w:p>
                <w:p w:rsidR="00E5743E" w:rsidRPr="0059470B" w:rsidRDefault="00E5743E" w:rsidP="0059470B">
                  <w:pPr>
                    <w:jc w:val="center"/>
                    <w:rPr>
                      <w:rFonts w:ascii="Arial Black" w:hAnsi="Arial Black"/>
                      <w:color w:val="808080" w:themeColor="background1" w:themeShade="80"/>
                      <w:sz w:val="56"/>
                      <w:szCs w:val="56"/>
                    </w:rPr>
                  </w:pPr>
                </w:p>
                <w:p w:rsidR="00E5743E" w:rsidRPr="0059470B" w:rsidRDefault="00E5743E" w:rsidP="0059470B">
                  <w:pPr>
                    <w:jc w:val="center"/>
                    <w:rPr>
                      <w:rFonts w:ascii="Arial Black" w:hAnsi="Arial Black"/>
                      <w:color w:val="808080" w:themeColor="background1" w:themeShade="80"/>
                      <w:sz w:val="56"/>
                      <w:szCs w:val="56"/>
                    </w:rPr>
                  </w:pPr>
                  <w:r w:rsidRPr="0059470B">
                    <w:rPr>
                      <w:rFonts w:ascii="Arial Black" w:hAnsi="Arial Black"/>
                      <w:color w:val="808080" w:themeColor="background1" w:themeShade="80"/>
                      <w:sz w:val="56"/>
                      <w:szCs w:val="56"/>
                    </w:rPr>
                    <w:t>PROF</w:t>
                  </w:r>
                </w:p>
                <w:p w:rsidR="00E5743E" w:rsidRPr="0059470B" w:rsidRDefault="00E5743E" w:rsidP="0059470B">
                  <w:pPr>
                    <w:jc w:val="center"/>
                    <w:rPr>
                      <w:rFonts w:ascii="Arial Black" w:hAnsi="Arial Black"/>
                      <w:color w:val="808080" w:themeColor="background1" w:themeShade="80"/>
                      <w:sz w:val="56"/>
                      <w:szCs w:val="56"/>
                    </w:rPr>
                  </w:pPr>
                  <w:r w:rsidRPr="0059470B">
                    <w:rPr>
                      <w:rFonts w:ascii="Arial Black" w:hAnsi="Arial Black"/>
                      <w:color w:val="808080" w:themeColor="background1" w:themeShade="80"/>
                      <w:sz w:val="56"/>
                      <w:szCs w:val="56"/>
                    </w:rPr>
                    <w:t>I</w:t>
                  </w:r>
                </w:p>
                <w:p w:rsidR="00E5743E" w:rsidRPr="0059470B" w:rsidRDefault="00E5743E" w:rsidP="0059470B">
                  <w:pPr>
                    <w:jc w:val="center"/>
                    <w:rPr>
                      <w:rFonts w:ascii="Arial Black" w:hAnsi="Arial Black"/>
                      <w:color w:val="808080" w:themeColor="background1" w:themeShade="80"/>
                      <w:sz w:val="56"/>
                      <w:szCs w:val="56"/>
                    </w:rPr>
                  </w:pPr>
                  <w:r w:rsidRPr="0059470B">
                    <w:rPr>
                      <w:rFonts w:ascii="Arial Black" w:hAnsi="Arial Black"/>
                      <w:color w:val="808080" w:themeColor="background1" w:themeShade="80"/>
                      <w:sz w:val="56"/>
                      <w:szCs w:val="56"/>
                    </w:rPr>
                    <w:t>LE</w:t>
                  </w:r>
                </w:p>
              </w:txbxContent>
            </v:textbox>
            <w10:wrap anchorx="margin"/>
          </v:shape>
        </w:pict>
      </w:r>
    </w:p>
    <w:p w:rsidR="00CF194C" w:rsidRDefault="00CF194C">
      <w:r>
        <w:br w:type="page"/>
      </w:r>
    </w:p>
    <w:p w:rsidR="002867B1" w:rsidRDefault="002867B1" w:rsidP="002867B1"/>
    <w:p w:rsidR="00E5743E" w:rsidRDefault="00060E25" w:rsidP="00586650">
      <w:pPr>
        <w:jc w:val="center"/>
      </w:pPr>
      <w:r>
        <w:rPr>
          <w:noProof/>
        </w:rPr>
        <w:pict>
          <v:shape id="_x0000_s1032" type="#_x0000_t202" style="position:absolute;left:0;text-align:left;margin-left:27.75pt;margin-top:186.75pt;width:433.5pt;height:155.25pt;z-index:25167360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">
            <v:textbox>
              <w:txbxContent>
                <w:p w:rsidR="002867B1" w:rsidRDefault="00E5743E" w:rsidP="002867B1">
                  <w:r>
                    <w:t xml:space="preserve">Reference List: </w:t>
                  </w:r>
                </w:p>
                <w:p w:rsidR="002867B1" w:rsidRDefault="002867B1" w:rsidP="002867B1">
                  <w:pPr>
                    <w:ind w:left="720" w:hanging="720"/>
                  </w:pPr>
                  <w:proofErr w:type="gramStart"/>
                  <w:r>
                    <w:t xml:space="preserve">Clark, M. A., </w:t>
                  </w:r>
                  <w:proofErr w:type="spellStart"/>
                  <w:r>
                    <w:t>Choi</w:t>
                  </w:r>
                  <w:proofErr w:type="spellEnd"/>
                  <w:r>
                    <w:t>, J., &amp; Douglas, M. (2012).</w:t>
                  </w:r>
                  <w:proofErr w:type="gramEnd"/>
                  <w:r>
                    <w:t xml:space="preserve"> </w:t>
                  </w:r>
                  <w:proofErr w:type="gramStart"/>
                  <w:r>
                    <w:t>Biology 2E.</w:t>
                  </w:r>
                  <w:proofErr w:type="gramEnd"/>
                  <w:r>
                    <w:t xml:space="preserve"> </w:t>
                  </w:r>
                  <w:proofErr w:type="spellStart"/>
                  <w:proofErr w:type="gramStart"/>
                  <w:r>
                    <w:t>OpenStax</w:t>
                  </w:r>
                  <w:proofErr w:type="spellEnd"/>
                  <w:r>
                    <w:t>.</w:t>
                  </w:r>
                  <w:proofErr w:type="gramEnd"/>
                </w:p>
                <w:p w:rsidR="002867B1" w:rsidRDefault="002867B1" w:rsidP="002867B1">
                  <w:pPr>
                    <w:ind w:left="720" w:hanging="720"/>
                  </w:pPr>
                  <w:proofErr w:type="spellStart"/>
                  <w:r>
                    <w:t>Irie</w:t>
                  </w:r>
                  <w:proofErr w:type="spellEnd"/>
                  <w:r>
                    <w:t xml:space="preserve">, N., Satoh, N., &amp; </w:t>
                  </w:r>
                  <w:proofErr w:type="spellStart"/>
                  <w:r>
                    <w:t>Kuratani</w:t>
                  </w:r>
                  <w:proofErr w:type="spellEnd"/>
                  <w:r>
                    <w:t xml:space="preserve">, S. (2018). The phylum Vertebrata: a case for zoological recognition. </w:t>
                  </w:r>
                  <w:proofErr w:type="gramStart"/>
                  <w:r>
                    <w:t>Zoological Letters, 4 (1), 32.</w:t>
                  </w:r>
                  <w:proofErr w:type="gramEnd"/>
                </w:p>
                <w:p w:rsidR="002867B1" w:rsidRDefault="002867B1" w:rsidP="00A97C98">
                  <w:pPr>
                    <w:ind w:left="720" w:hanging="720"/>
                  </w:pPr>
                  <w:proofErr w:type="gramStart"/>
                  <w:r>
                    <w:t>Lumen Learning.</w:t>
                  </w:r>
                  <w:proofErr w:type="gramEnd"/>
                  <w:r>
                    <w:t xml:space="preserve"> </w:t>
                  </w:r>
                  <w:proofErr w:type="gramStart"/>
                  <w:r>
                    <w:t>(</w:t>
                  </w:r>
                  <w:proofErr w:type="spellStart"/>
                  <w:r>
                    <w:t>n.d</w:t>
                  </w:r>
                  <w:proofErr w:type="spellEnd"/>
                  <w:r>
                    <w:t>.).</w:t>
                  </w:r>
                  <w:proofErr w:type="gramEnd"/>
                  <w:r>
                    <w:t xml:space="preserve"> Biology for majors II: Characteristics of Chordates. Retrieved October 2, 2019, from Lumen Learning: </w:t>
                  </w:r>
                  <w:hyperlink r:id="rId6" w:history="1">
                    <w:r w:rsidR="00A97C98" w:rsidRPr="00EC10A6">
                      <w:rPr>
                        <w:rStyle w:val="Hyperlink"/>
                      </w:rPr>
                      <w:t>https://courses.lumenlearning.com/wm-biology2/chapter/characteristics-of-chordates/</w:t>
                    </w:r>
                  </w:hyperlink>
                  <w:r w:rsidR="00A97C98">
                    <w:t xml:space="preserve"> </w:t>
                  </w:r>
                </w:p>
              </w:txbxContent>
            </v:textbox>
            <w10:wrap type="square" anchorx="margin"/>
          </v:shape>
        </w:pict>
      </w:r>
      <w:r>
        <w:rPr>
          <w:noProof/>
        </w:rPr>
        <w:pict>
          <v:shape id="Text Box 6" o:spid="_x0000_s1026" type="#_x0000_t202" style="position:absolute;left:0;text-align:left;margin-left:27.75pt;margin-top:-18pt;width:434.25pt;height:204.75pt;z-index:2516715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">
            <v:textbox>
              <w:txbxContent>
                <w:p w:rsidR="00E5743E" w:rsidRPr="002867B1" w:rsidRDefault="00E5743E" w:rsidP="0059470B">
                  <w:pPr>
                    <w:rPr>
                      <w:rFonts w:ascii="Arial" w:hAnsi="Arial" w:cs="Arial"/>
                      <w:b/>
                      <w:color w:val="000000"/>
                    </w:rPr>
                  </w:pPr>
                  <w:r w:rsidRPr="002867B1">
                    <w:rPr>
                      <w:rFonts w:ascii="Arial" w:hAnsi="Arial" w:cs="Arial"/>
                      <w:b/>
                      <w:color w:val="000000"/>
                    </w:rPr>
                    <w:t>Show and explain some of the diversity in the phylum</w:t>
                  </w:r>
                </w:p>
                <w:p w:rsidR="00840B1A" w:rsidRDefault="00840B1A" w:rsidP="0059470B">
                  <w:r>
                    <w:t xml:space="preserve">The phylum chordate divided into three subphyla; </w:t>
                  </w:r>
                  <w:proofErr w:type="spellStart"/>
                  <w:r>
                    <w:t>urochordata</w:t>
                  </w:r>
                  <w:proofErr w:type="spellEnd"/>
                  <w:r>
                    <w:t xml:space="preserve">, </w:t>
                  </w:r>
                  <w:proofErr w:type="spellStart"/>
                  <w:r>
                    <w:t>cephalaochordata</w:t>
                  </w:r>
                  <w:proofErr w:type="spellEnd"/>
                  <w:r>
                    <w:t xml:space="preserve">, and vertebrata. The first two are marine animals defined by the term </w:t>
                  </w:r>
                  <w:proofErr w:type="spellStart"/>
                  <w:r>
                    <w:t>protochordates</w:t>
                  </w:r>
                  <w:proofErr w:type="spellEnd"/>
                  <w:r>
                    <w:t xml:space="preserve">. The notochord for </w:t>
                  </w:r>
                  <w:proofErr w:type="spellStart"/>
                  <w:r>
                    <w:t>urochordata</w:t>
                  </w:r>
                  <w:proofErr w:type="spellEnd"/>
                  <w:r>
                    <w:t xml:space="preserve"> subphyla is visible while in larval stage but disappears for adults</w:t>
                  </w:r>
                  <w:r w:rsidR="00060E25">
                    <w:t xml:space="preserve"> </w:t>
                  </w:r>
                  <w:sdt>
                    <w:sdtPr>
                      <w:id w:val="328162084"/>
                      <w:citation/>
                    </w:sdtPr>
                    <w:sdtContent>
                      <w:fldSimple w:instr=" CITATION Lum19 \l 1033 ">
                        <w:r w:rsidR="00060E25">
                          <w:rPr>
                            <w:noProof/>
                          </w:rPr>
                          <w:t>(Lumen Learning)</w:t>
                        </w:r>
                      </w:fldSimple>
                    </w:sdtContent>
                  </w:sdt>
                  <w:r>
                    <w:t xml:space="preserve">. </w:t>
                  </w:r>
                  <w:r w:rsidR="00060E25">
                    <w:t>The nerve cord is also only present in the larval stages but for adults, the dorsal ganglion serves the purpose.</w:t>
                  </w:r>
                </w:p>
                <w:p w:rsidR="00060E25" w:rsidRDefault="00060E25" w:rsidP="0059470B">
                  <w:r>
                    <w:t xml:space="preserve">For the cephalochordate, both the notochord and the nerve cords are present throughout their lifetime. They, however, lack the brain and bony vertebrae column. </w:t>
                  </w:r>
                </w:p>
                <w:p w:rsidR="00060E25" w:rsidRDefault="00060E25" w:rsidP="0059470B">
                  <w:r>
                    <w:t xml:space="preserve">The vertebrata are vertebrates with a cranium skull, with the vertebrae column replacing the notochord. The subphyla also have a high degree of </w:t>
                  </w:r>
                  <w:proofErr w:type="spellStart"/>
                  <w:r>
                    <w:t>cephalization</w:t>
                  </w:r>
                  <w:proofErr w:type="spellEnd"/>
                  <w:r>
                    <w:t xml:space="preserve"> </w:t>
                  </w:r>
                  <w:sdt>
                    <w:sdtPr>
                      <w:id w:val="328162085"/>
                      <w:citation/>
                    </w:sdtPr>
                    <w:sdtContent>
                      <w:fldSimple w:instr=" CITATION Iri18 \l 1033 ">
                        <w:r>
                          <w:rPr>
                            <w:noProof/>
                          </w:rPr>
                          <w:t>(Irie, Satoh, &amp; Kuratani, 2018)</w:t>
                        </w:r>
                      </w:fldSimple>
                    </w:sdtContent>
                  </w:sdt>
                  <w:r>
                    <w:t xml:space="preserve">; whereby the front end of the animal is the concentration point for the nerve ganglia, sense organs, and the mouth. </w:t>
                  </w:r>
                </w:p>
              </w:txbxContent>
            </v:textbox>
            <w10:wrap type="square"/>
          </v:shape>
        </w:pict>
      </w:r>
    </w:p>
    <w:sectPr w:rsidR="00E5743E" w:rsidSect="005F27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470B"/>
    <w:rsid w:val="00060E25"/>
    <w:rsid w:val="002867B1"/>
    <w:rsid w:val="00472975"/>
    <w:rsid w:val="00586650"/>
    <w:rsid w:val="0059470B"/>
    <w:rsid w:val="005F27B6"/>
    <w:rsid w:val="00713637"/>
    <w:rsid w:val="00840B1A"/>
    <w:rsid w:val="00956C95"/>
    <w:rsid w:val="009D64CD"/>
    <w:rsid w:val="00A17708"/>
    <w:rsid w:val="00A844D0"/>
    <w:rsid w:val="00A97C98"/>
    <w:rsid w:val="00C11A7B"/>
    <w:rsid w:val="00CA031C"/>
    <w:rsid w:val="00CF194C"/>
    <w:rsid w:val="00E5743E"/>
    <w:rsid w:val="00E84D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0B"/>
  </w:style>
  <w:style w:type="paragraph" w:styleId="Heading1">
    <w:name w:val="heading 1"/>
    <w:basedOn w:val="Normal"/>
    <w:next w:val="Normal"/>
    <w:link w:val="Heading1Char"/>
    <w:uiPriority w:val="9"/>
    <w:qFormat/>
    <w:rsid w:val="002867B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43E"/>
    <w:rPr>
      <w:rFonts w:ascii="Tahoma" w:hAnsi="Tahoma" w:cs="Tahoma"/>
      <w:sz w:val="16"/>
      <w:szCs w:val="16"/>
    </w:rPr>
  </w:style>
  <w:style w:type="character" w:customStyle="1" w:styleId="Heading1Char">
    <w:name w:val="Heading 1 Char"/>
    <w:basedOn w:val="DefaultParagraphFont"/>
    <w:link w:val="Heading1"/>
    <w:uiPriority w:val="9"/>
    <w:rsid w:val="002867B1"/>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2867B1"/>
  </w:style>
  <w:style w:type="character" w:styleId="Hyperlink">
    <w:name w:val="Hyperlink"/>
    <w:basedOn w:val="DefaultParagraphFont"/>
    <w:uiPriority w:val="99"/>
    <w:unhideWhenUsed/>
    <w:rsid w:val="00A97C9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ourses.lumenlearning.com/wm-biology2/chapter/characteristics-of-chordate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Cla12</b:Tag>
    <b:SourceType>Book</b:SourceType>
    <b:Guid>{DBD83571-8A25-49DB-A546-7FD90CE150C1}</b:Guid>
    <b:LCID>0</b:LCID>
    <b:Author>
      <b:Author>
        <b:NameList>
          <b:Person>
            <b:Last>Clark</b:Last>
            <b:First>Mary</b:First>
            <b:Middle>Ann</b:Middle>
          </b:Person>
          <b:Person>
            <b:Last>Choi</b:Last>
            <b:First>Jung</b:First>
          </b:Person>
          <b:Person>
            <b:Last>Douglas</b:Last>
            <b:First>Matthew</b:First>
          </b:Person>
        </b:NameList>
      </b:Author>
    </b:Author>
    <b:Title>Biology 2E</b:Title>
    <b:Year>2012</b:Year>
    <b:Publisher>OpenStax</b:Publisher>
    <b:RefOrder>1</b:RefOrder>
  </b:Source>
  <b:Source>
    <b:Tag>Lum19</b:Tag>
    <b:SourceType>InternetSite</b:SourceType>
    <b:Guid>{A377265D-6A2A-4897-9B77-AECE5DFFEE67}</b:Guid>
    <b:LCID>0</b:LCID>
    <b:Author>
      <b:Author>
        <b:Corporate>Lumen Learning</b:Corporate>
      </b:Author>
    </b:Author>
    <b:Title>Biology for majors II: Characteristics of Chordates</b:Title>
    <b:InternetSiteTitle>Lumen Learning</b:InternetSiteTitle>
    <b:YearAccessed>2019</b:YearAccessed>
    <b:MonthAccessed>October</b:MonthAccessed>
    <b:DayAccessed>2</b:DayAccessed>
    <b:URL>https://courses.lumenlearning.com/wm-biology2/chapter/characteristics-of-chordates/</b:URL>
    <b:RefOrder>2</b:RefOrder>
  </b:Source>
  <b:Source>
    <b:Tag>Iri18</b:Tag>
    <b:SourceType>JournalArticle</b:SourceType>
    <b:Guid>{E05CFC78-AA54-4E4F-8EF5-2D80302E6B6E}</b:Guid>
    <b:LCID>0</b:LCID>
    <b:Author>
      <b:Author>
        <b:NameList>
          <b:Person>
            <b:Last>Irie</b:Last>
            <b:First>Naoki</b:First>
          </b:Person>
          <b:Person>
            <b:Last>Satoh</b:Last>
            <b:First>Noriyuki</b:First>
          </b:Person>
          <b:Person>
            <b:Last>Kuratani</b:Last>
            <b:First>Shigeru</b:First>
          </b:Person>
        </b:NameList>
      </b:Author>
    </b:Author>
    <b:Title>The phylum Vertebrata: a case for zoological recognition</b:Title>
    <b:Year>2018</b:Year>
    <b:JournalName>Zoological letters</b:JournalName>
    <b:Pages>32</b:Pages>
    <b:Volume>4</b:Volume>
    <b:Issue>1</b:Issue>
    <b:RefOrder>3</b:RefOrder>
  </b:Source>
</b:Sources>
</file>

<file path=customXml/itemProps1.xml><?xml version="1.0" encoding="utf-8"?>
<ds:datastoreItem xmlns:ds="http://schemas.openxmlformats.org/officeDocument/2006/customXml" ds:itemID="{9400AA6A-F854-4CF2-A1D1-D8602899A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Grantham University</Company>
  <LinksUpToDate>false</LinksUpToDate>
  <CharactersWithSpaces>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Powell</dc:creator>
  <cp:lastModifiedBy>ADMIN</cp:lastModifiedBy>
  <cp:revision>3</cp:revision>
  <dcterms:created xsi:type="dcterms:W3CDTF">2019-10-02T17:21:00Z</dcterms:created>
  <dcterms:modified xsi:type="dcterms:W3CDTF">2019-10-02T17:22:00Z</dcterms:modified>
</cp:coreProperties>
</file>